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A7" w:rsidRPr="00AB5833" w:rsidRDefault="00A733A7" w:rsidP="00AB5833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B5833">
        <w:rPr>
          <w:rFonts w:ascii="Times New Roman" w:hAnsi="Times New Roman"/>
          <w:b/>
          <w:sz w:val="24"/>
          <w:szCs w:val="24"/>
          <w:u w:val="single"/>
        </w:rPr>
        <w:t xml:space="preserve">Положение об организации контрольно-пропускного режима в </w:t>
      </w:r>
    </w:p>
    <w:p w:rsidR="00A733A7" w:rsidRPr="00AB5833" w:rsidRDefault="00A733A7" w:rsidP="00AB5833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B5833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AB5833">
        <w:rPr>
          <w:rFonts w:ascii="Times New Roman" w:hAnsi="Times New Roman"/>
          <w:b/>
          <w:sz w:val="24"/>
          <w:szCs w:val="24"/>
          <w:u w:val="single"/>
        </w:rPr>
        <w:t xml:space="preserve"> МБДОУ Детский сад №1 г.Кашин.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</w:rPr>
      </w:pPr>
      <w:r w:rsidRPr="008D31DB">
        <w:rPr>
          <w:rFonts w:ascii="Times New Roman" w:hAnsi="Times New Roman"/>
        </w:rPr>
        <w:t xml:space="preserve">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D31DB">
        <w:rPr>
          <w:rFonts w:ascii="Times New Roman" w:hAnsi="Times New Roman"/>
          <w:b/>
          <w:sz w:val="28"/>
          <w:szCs w:val="28"/>
        </w:rPr>
        <w:t xml:space="preserve">                                            Общие положения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 1.1. Положение об организации контрольно-пропускного режима (далее Положение) разработано в соответствии с Федеральным Законом от 25.07.1998 № 130-ФЗ «О борьбе с терроризмом», Постановлением правительства РФ от 15.09.1999 № 1040 «О мерах по противодействию терроризму, Законом Российской Федерации от 05.03.1992 № 2446-1 «О безопасности, Законом РФ «Об образовании».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 1.2. Настоящим Положением определяется организация и порядок осуществления пропускного режима в МБДОУ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детей, педагогических работников и технического персонала дошкольного учреждения.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 1.3. Настоящее Положение устанавливает порядок доступа сотрудников, детей и их родителей (законных представителей), посетителей в детский сад, а так же порядок вноса и выноса материальных средств на объекте, въезда и выезда автотранспорта, исключающих несанкционированное проникновение граждан, транспортных средств и посторонних предметов на территорию и здание ДОУ .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1.4. Пропускной и внутриобъектовый режим устанавливается заведующей ДОУ в целях обеспечения мероприятий и правил, выполняемых лицами, находящимися на территории и в здании детского сада, в соответствии с требованиями внутреннего распорядка, пожарной безопасности и гражданской обороны.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1.5. Организация, обеспечение и контроль соблюдения пропускного и внутриобъектового режима возлагается на: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> завхоза ДОУ с 8:00 до 17:00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> младших воспитателей  с 7.00 до 8.00  и с 17:00 до 18:00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дежурного воспитателя с 18.00 ч  до  19:00ч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Сторож: в рабочие дни с 19.00 до 06.00; в выходные и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>праздничные дни по графику.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>повар с 6:00 до 7:00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 1.6. Ответственный за организацию и обеспечение пропускного режима на территории ДОУ назначается приказом.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1.7.Требования настоящего Положения распространяется на детей родителей, работников учреждения, и прочих граждан, посещающих образовательное учреждение; ДОУ оснащён средствами связи: телефоном, тревожной кнопкой, пожарной сигнализацией.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 2. Организация контрольно-пропускного режима (КПР)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 2.1. Доступ МБДОУ осуществляется: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работников с 07.00ч.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детей и их родителей (законных представителей) с 07.00ч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 посетителей с 8.00 ч.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>2.2. Вход в здание МБДОУ осуществляется через центральный вход с помощью звонка.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2.3. Допуск на территорию и в здание МБДОУ , в выходные и праздничные дни осуществляется с письменного разрешения заведующей или завхоза МБДОУ.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2.4. Запасные выходы постоянно закрыты и открываются в следующих случаях;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-.для эвакуации детей и персонала учреждения при возникновении чрезвычайных  ситуаций;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-для тренировочных эвакуаций детей и персонала учреждения;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-.для приема товарно-материальных ценностей.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2.5 Охрана запасных выходов на период их открытия осуществляется должностным лицом, открывшим их.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>2.6.Ключи от детского сада находятся: 1 комплект у воспитателей, 2-ой комплект у заведующей ДОУ, 3 комплект у сторожей.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2.7.Посетители ДОУ могут быть допущены в учреждение и выпущены из нее при предъявлении документа, удостоверяющего личность.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2.8.При проведении родительских собраний, праздничных мероприятий сотрудники образовательного учреждения назначается дежурный.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2.9.Группы лиц, посещающих учреждение для проведения и участия в массовых мероприятиях, семинарах, конференциях, смотрах и т.п., допускаются в здание и выпускаются из него при предъявлении документа, удостоверяющего личность.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2.10.Дети покидают учреждение в сопровождении родителей или близких родственников.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3.Порядок допуска на территорию транспортных средств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 3.1.Допуск без ограничений на территорию учреждения разрешается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автомобильному транспорту экстренных и аварийных служб: скорой медицинской помощи, пожарной охраны, управления ГО и ЧС, управления внутренних дел, газовая служба, служба электросетей при вызове их администрацией учреждения;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3.2.Допуск и парковка на территории ДОУ разрешается автомобильному транспорту обслуживающих организаций (поставка продуктов) на основании договора, с обязательной отметкой в соответствующем журнале данных водителей и автотранспортных средств;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4. Обязанности участников образовательного процесса, посетителей при осуществлении контрольно-пропускного режима (КПР)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 4.1. Заведующая обязана: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издавать приказы, инструкции необходимые для осуществления КПР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для улучшения работы КПР вносить изменения в Положение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определять порядок контроля и ответственных за организацию КПР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осуществлять оперативный контроль, за выполнением Положения, работой ответственных лиц, дежурных воспитателей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4.2. Завхоз обязан: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обеспечить исправное состояние двери со звонком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обеспечить рабочее состояние системы освещения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> обеспечить свободный доступ к аварийным и запасным выходам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 </w:t>
      </w:r>
      <w:r w:rsidRPr="008D31DB">
        <w:rPr>
          <w:rFonts w:ascii="Times New Roman" w:hAnsi="Times New Roman"/>
          <w:sz w:val="28"/>
          <w:szCs w:val="28"/>
        </w:rPr>
        <w:t xml:space="preserve"> обеспечить исправное состояние дверей, окон, замков, задвижек, ворот, калиток, фрамуг, стен, крыши и т.д.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обеспечить рабочее состояние системы аварийной подсветки указателей маршрутов эвакуации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осуществлять организацию и контроль, за выполнением Положения всех участников образовательного процесса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4.3. Воспитатели обязаны: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осуществлять контроль за допуском родителей детей (законных представителей), посетителей в здание детского сада и въезда автотранспорта на территорию ДОУ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выявлять лиц, пытающихся в нарушении установленных правил проникнуть на территорию детского сада, совершить противоправные действия в отношении детей, работников и посетителей, имущества и оборудования образовательного учреждения. В необходимых случаях с помощью средств связи подать сигнал правоохранительным органам, вызвать группу задержания вневедомственной охраны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 4.4.сторож детского сада: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осуществлять обход территории и здания в течение дежурства с целью выявления нарушений правил безопасности.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средств связи подать сигнал правоохранительным органам, вызвать группу задержания вневедомственной охраны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исключить доступ в ДОУ работникам, детям и их родителям (законным представителям) в выходные и праздничные дни, за исключением лиц допущенных по письменному разрешению заведующей или завхоза ДОУ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4.5. ответственный дежурный обязан: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Запросить документ, удостоверяющего личность.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 4.6. Работники обязаны: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> работники МБДОУ, к которым пришли дети со взрослыми или посетители должны осуществлять контроль за пришедшим на протяжении всего времени  нахождения в здании и на территории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 </w:t>
      </w:r>
      <w:r w:rsidRPr="008D31DB">
        <w:rPr>
          <w:rFonts w:ascii="Times New Roman" w:hAnsi="Times New Roman"/>
          <w:sz w:val="28"/>
          <w:szCs w:val="28"/>
        </w:rPr>
        <w:t xml:space="preserve"> работники МБДОУ должны проявлять бдительность при встречи в здании и на территории детского сада с посетителями (уточнять к кому пришли, проводить до места назначения и передавать другому сотруднику)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детей и посетителей через данные входы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4.7. Родители (законные представители) детей обязаны: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приводить и забирать детей лично, не поручать это малоизвестным и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неблагонадежным лицам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осуществлять вход и выход из детского сада только через центральный вход.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при входе в здание детского сада родители должны проявлять бдительность и интересоваться к кому проходит посетитель, если он проходит вместе с ним по одному звонку, проводить его до места назначения или передать работнику МБДОУ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4.8. Посетители обязаны: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ответить на вопросы работника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после входа в здание следовать чётко в направлении места назначения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после выполнения цели посещения осуществлять выход чётко в направлении центрального выхода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не вносить в детский сад объёмные сумки, коробки, пакеты и т.д.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представляться если работники МБДОУ интересуются вашей личностью и целью визита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 5. Участникам образовательного процесса и посетителям запрещается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 5.1. Работникам запрещается: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Нарушать настоящее положение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Нарушать инструкции по пожарной безопасности, гражданской обороне, охране жизни и здоровья детей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Оставлять без присмотра детей, имущество и оборудование МБДОУ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Оставлять незакрытыми на запор двери, окна, фрамуги, калитки, ворота и т.д.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Впускать на территорию и в здание неизвестных лиц и лиц не участвующих в образовательном процессе (родственники, друзья, знакомые и т.д.)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Оставлять без сопровождения посетителей детского сада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Находится на территории и в здании детского сада в нерабочее время, выходные и праздничные дни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 5.2. Родителям (законным представителям воспитанников) запрещается: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Нарушать настоящее Положение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Оставлять без сопровождения или присмотра своих детей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Оставлять открытыми двери в детский сад и группу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Впускать в центральный вход подозрительных лиц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Входить в детский сад через запасные входы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Нарушать инструкции по пожарной безопасности, гражданской обороне, охране жизни и здоровья детей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 5.3. Посетителям запрещается: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Нарушать настоящее Положение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 6. Участники образовательного процесса несут ответственность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6.1. Работники МБДОУ несут ответственность за: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Невыполнение настоящего Положения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Нарушение инструкций по пожарной безопасности, гражданской обороне, безопасному пребыванию детей и взрослых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Нарушение инструкции по охране жизни и здоровья детей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Допуск на территорию и в здание МБДОУ посторонних лиц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Допуск на территорию и в здание МБДОУ лиц в нерабочее время, выходные и праздничные дни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Халатное отношение к имуществу МБДОУ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D31DB">
        <w:rPr>
          <w:rFonts w:ascii="Times New Roman" w:hAnsi="Times New Roman"/>
          <w:sz w:val="28"/>
          <w:szCs w:val="28"/>
        </w:rPr>
        <w:t xml:space="preserve">6.2. Родители (законные представители) и посетители несут ответственность за: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Невыполнение настоящего Положения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Нарушение правил безопасного пребывания детей в МБДОУ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Нарушение условий Договора </w:t>
      </w:r>
    </w:p>
    <w:p w:rsidR="00A733A7" w:rsidRPr="008D31DB" w:rsidRDefault="00A733A7" w:rsidP="008D31DB">
      <w:pPr>
        <w:tabs>
          <w:tab w:val="left" w:pos="273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D31DB">
        <w:rPr>
          <w:rFonts w:ascii="Times New Roman" w:hAnsi="Times New Roman"/>
          <w:sz w:val="28"/>
          <w:szCs w:val="28"/>
        </w:rPr>
        <w:t xml:space="preserve"> Халатное отношение к имуществу МБДОУ </w:t>
      </w:r>
    </w:p>
    <w:sectPr w:rsidR="00A733A7" w:rsidRPr="008D31DB" w:rsidSect="00E04799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3A7" w:rsidRDefault="00A733A7" w:rsidP="007038D5">
      <w:pPr>
        <w:spacing w:after="0" w:line="240" w:lineRule="auto"/>
      </w:pPr>
      <w:r>
        <w:separator/>
      </w:r>
    </w:p>
  </w:endnote>
  <w:endnote w:type="continuationSeparator" w:id="0">
    <w:p w:rsidR="00A733A7" w:rsidRDefault="00A733A7" w:rsidP="0070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3A7" w:rsidRDefault="00A733A7" w:rsidP="007038D5">
      <w:pPr>
        <w:spacing w:after="0" w:line="240" w:lineRule="auto"/>
      </w:pPr>
      <w:r>
        <w:separator/>
      </w:r>
    </w:p>
  </w:footnote>
  <w:footnote w:type="continuationSeparator" w:id="0">
    <w:p w:rsidR="00A733A7" w:rsidRDefault="00A733A7" w:rsidP="00703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316D"/>
    <w:multiLevelType w:val="hybridMultilevel"/>
    <w:tmpl w:val="ADCAC7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790FC1"/>
    <w:multiLevelType w:val="hybridMultilevel"/>
    <w:tmpl w:val="3F2A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441C6"/>
    <w:multiLevelType w:val="multilevel"/>
    <w:tmpl w:val="F6D2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463145"/>
    <w:multiLevelType w:val="hybridMultilevel"/>
    <w:tmpl w:val="D036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820C1F"/>
    <w:multiLevelType w:val="hybridMultilevel"/>
    <w:tmpl w:val="ABA673E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A37CE9"/>
    <w:multiLevelType w:val="hybridMultilevel"/>
    <w:tmpl w:val="7310A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CB8"/>
    <w:rsid w:val="00006FBE"/>
    <w:rsid w:val="00027CE3"/>
    <w:rsid w:val="00030D61"/>
    <w:rsid w:val="000402A7"/>
    <w:rsid w:val="000523C6"/>
    <w:rsid w:val="00091E11"/>
    <w:rsid w:val="000D7699"/>
    <w:rsid w:val="00101FD2"/>
    <w:rsid w:val="00114A20"/>
    <w:rsid w:val="001278E1"/>
    <w:rsid w:val="0013403A"/>
    <w:rsid w:val="00180B0A"/>
    <w:rsid w:val="00183D64"/>
    <w:rsid w:val="001874DA"/>
    <w:rsid w:val="00194964"/>
    <w:rsid w:val="00204EB3"/>
    <w:rsid w:val="00210DC7"/>
    <w:rsid w:val="0025023F"/>
    <w:rsid w:val="00252574"/>
    <w:rsid w:val="00271F1A"/>
    <w:rsid w:val="002900D5"/>
    <w:rsid w:val="0029411E"/>
    <w:rsid w:val="002C6618"/>
    <w:rsid w:val="002F7B9E"/>
    <w:rsid w:val="00374D2F"/>
    <w:rsid w:val="00394ABD"/>
    <w:rsid w:val="00396E76"/>
    <w:rsid w:val="003C3D03"/>
    <w:rsid w:val="00455EB0"/>
    <w:rsid w:val="00461A2D"/>
    <w:rsid w:val="00474CC0"/>
    <w:rsid w:val="00477625"/>
    <w:rsid w:val="00497710"/>
    <w:rsid w:val="004B6D6F"/>
    <w:rsid w:val="004C0CEC"/>
    <w:rsid w:val="004D2E4B"/>
    <w:rsid w:val="004D755A"/>
    <w:rsid w:val="004E1066"/>
    <w:rsid w:val="004E75E2"/>
    <w:rsid w:val="004F0901"/>
    <w:rsid w:val="00500FE2"/>
    <w:rsid w:val="005313E8"/>
    <w:rsid w:val="00555D25"/>
    <w:rsid w:val="0056731E"/>
    <w:rsid w:val="005677DA"/>
    <w:rsid w:val="00595FEC"/>
    <w:rsid w:val="005C036A"/>
    <w:rsid w:val="005C2B01"/>
    <w:rsid w:val="00601DA7"/>
    <w:rsid w:val="00637663"/>
    <w:rsid w:val="0065239D"/>
    <w:rsid w:val="006930E1"/>
    <w:rsid w:val="006D6FCC"/>
    <w:rsid w:val="007038D5"/>
    <w:rsid w:val="00721E01"/>
    <w:rsid w:val="007263D6"/>
    <w:rsid w:val="00744866"/>
    <w:rsid w:val="00745F20"/>
    <w:rsid w:val="00765592"/>
    <w:rsid w:val="007C792B"/>
    <w:rsid w:val="0082231B"/>
    <w:rsid w:val="008410C9"/>
    <w:rsid w:val="00856190"/>
    <w:rsid w:val="00857CB8"/>
    <w:rsid w:val="00870C54"/>
    <w:rsid w:val="00871D83"/>
    <w:rsid w:val="00874F6B"/>
    <w:rsid w:val="008A0C29"/>
    <w:rsid w:val="008A1FD9"/>
    <w:rsid w:val="008B70E1"/>
    <w:rsid w:val="008D31DB"/>
    <w:rsid w:val="008F4B3B"/>
    <w:rsid w:val="00973E5B"/>
    <w:rsid w:val="00974E58"/>
    <w:rsid w:val="00976539"/>
    <w:rsid w:val="009778EF"/>
    <w:rsid w:val="009A6BA5"/>
    <w:rsid w:val="009C33B2"/>
    <w:rsid w:val="00A072A6"/>
    <w:rsid w:val="00A733A7"/>
    <w:rsid w:val="00A74322"/>
    <w:rsid w:val="00A815D2"/>
    <w:rsid w:val="00A857B1"/>
    <w:rsid w:val="00A87374"/>
    <w:rsid w:val="00A940FC"/>
    <w:rsid w:val="00AB5833"/>
    <w:rsid w:val="00AC57AC"/>
    <w:rsid w:val="00AC59A9"/>
    <w:rsid w:val="00AE5427"/>
    <w:rsid w:val="00AF03AE"/>
    <w:rsid w:val="00B03C3C"/>
    <w:rsid w:val="00B4641B"/>
    <w:rsid w:val="00B86FC8"/>
    <w:rsid w:val="00BB2ACC"/>
    <w:rsid w:val="00BC1C26"/>
    <w:rsid w:val="00C15779"/>
    <w:rsid w:val="00C47D93"/>
    <w:rsid w:val="00C85DA3"/>
    <w:rsid w:val="00CA08E0"/>
    <w:rsid w:val="00CD34A2"/>
    <w:rsid w:val="00CD5230"/>
    <w:rsid w:val="00D11D8E"/>
    <w:rsid w:val="00D25FF9"/>
    <w:rsid w:val="00D342B6"/>
    <w:rsid w:val="00D41588"/>
    <w:rsid w:val="00DA6196"/>
    <w:rsid w:val="00DB5720"/>
    <w:rsid w:val="00DC73D4"/>
    <w:rsid w:val="00E04799"/>
    <w:rsid w:val="00E11A82"/>
    <w:rsid w:val="00E1560B"/>
    <w:rsid w:val="00E27089"/>
    <w:rsid w:val="00E3418D"/>
    <w:rsid w:val="00E50CF7"/>
    <w:rsid w:val="00E7596F"/>
    <w:rsid w:val="00E77D7F"/>
    <w:rsid w:val="00E9007C"/>
    <w:rsid w:val="00E9605C"/>
    <w:rsid w:val="00EF059F"/>
    <w:rsid w:val="00F43CB0"/>
    <w:rsid w:val="00F65D25"/>
    <w:rsid w:val="00F87E21"/>
    <w:rsid w:val="00F93534"/>
    <w:rsid w:val="00FB23F8"/>
    <w:rsid w:val="00FE3FA4"/>
    <w:rsid w:val="00FF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6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6F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3E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E75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6FC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3E5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7596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Header">
    <w:name w:val="header"/>
    <w:basedOn w:val="Normal"/>
    <w:link w:val="HeaderChar"/>
    <w:uiPriority w:val="99"/>
    <w:rsid w:val="00703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38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3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38D5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E2708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2708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rsid w:val="00973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9778E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78E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7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7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6731E"/>
    <w:pPr>
      <w:ind w:left="720"/>
      <w:contextualSpacing/>
    </w:pPr>
  </w:style>
  <w:style w:type="table" w:styleId="TableGrid">
    <w:name w:val="Table Grid"/>
    <w:basedOn w:val="TableNormal"/>
    <w:uiPriority w:val="99"/>
    <w:rsid w:val="004F09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DefaultParagraphFont"/>
    <w:uiPriority w:val="99"/>
    <w:rsid w:val="0082231B"/>
    <w:rPr>
      <w:rFonts w:cs="Times New Roman"/>
    </w:rPr>
  </w:style>
  <w:style w:type="character" w:customStyle="1" w:styleId="grame">
    <w:name w:val="grame"/>
    <w:basedOn w:val="DefaultParagraphFont"/>
    <w:uiPriority w:val="99"/>
    <w:rsid w:val="008223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5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499</TotalTime>
  <Pages>6</Pages>
  <Words>1609</Words>
  <Characters>9175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78</cp:revision>
  <cp:lastPrinted>2013-11-12T13:41:00Z</cp:lastPrinted>
  <dcterms:created xsi:type="dcterms:W3CDTF">2013-04-14T06:23:00Z</dcterms:created>
  <dcterms:modified xsi:type="dcterms:W3CDTF">2013-11-13T08:32:00Z</dcterms:modified>
</cp:coreProperties>
</file>